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95A1B3" w14:textId="77777777" w:rsidR="00060078" w:rsidRPr="00060078" w:rsidRDefault="00060078" w:rsidP="00060078">
      <w:pPr>
        <w:shd w:val="clear" w:color="auto" w:fill="F6F6F6"/>
        <w:spacing w:after="0" w:line="240" w:lineRule="auto"/>
        <w:outlineLvl w:val="0"/>
        <w:rPr>
          <w:rFonts w:ascii="Arial" w:eastAsia="Times New Roman" w:hAnsi="Arial" w:cs="Arial"/>
          <w:color w:val="333333"/>
          <w:kern w:val="36"/>
          <w:sz w:val="36"/>
          <w:szCs w:val="36"/>
          <w:lang w:val="fr-CA"/>
        </w:rPr>
      </w:pPr>
      <w:r w:rsidRPr="00060078">
        <w:rPr>
          <w:rFonts w:ascii="Arial" w:eastAsia="Times New Roman" w:hAnsi="Arial" w:cs="Arial"/>
          <w:color w:val="333333"/>
          <w:kern w:val="36"/>
          <w:sz w:val="36"/>
          <w:szCs w:val="36"/>
          <w:lang w:val="fr-CA"/>
        </w:rPr>
        <w:t>Légende de Terehe, dîte de Tahiti Nui</w:t>
      </w:r>
    </w:p>
    <w:p w14:paraId="3669461E" w14:textId="77777777" w:rsidR="00060078" w:rsidRPr="00BC3777" w:rsidRDefault="00060078" w:rsidP="00060078">
      <w:pPr>
        <w:pBdr>
          <w:bottom w:val="single" w:sz="6" w:space="1" w:color="auto"/>
        </w:pBdr>
        <w:spacing w:after="0" w:line="240" w:lineRule="auto"/>
        <w:jc w:val="center"/>
        <w:rPr>
          <w:rFonts w:ascii="Arial" w:eastAsia="Times New Roman" w:hAnsi="Arial" w:cs="Arial"/>
          <w:vanish/>
          <w:sz w:val="16"/>
          <w:szCs w:val="16"/>
          <w:lang w:val="fr-CA"/>
        </w:rPr>
      </w:pPr>
      <w:r w:rsidRPr="00BC3777">
        <w:rPr>
          <w:rFonts w:ascii="Arial" w:eastAsia="Times New Roman" w:hAnsi="Arial" w:cs="Arial"/>
          <w:vanish/>
          <w:sz w:val="16"/>
          <w:szCs w:val="16"/>
          <w:lang w:val="fr-CA"/>
        </w:rPr>
        <w:t>Top of Form</w:t>
      </w:r>
    </w:p>
    <w:p w14:paraId="7FB3AA90" w14:textId="0EA5F794" w:rsidR="00060078" w:rsidRPr="00BC3777" w:rsidRDefault="00060078" w:rsidP="00060078">
      <w:pPr>
        <w:shd w:val="clear" w:color="auto" w:fill="F6F6F6"/>
        <w:spacing w:after="0" w:line="240" w:lineRule="auto"/>
        <w:jc w:val="right"/>
        <w:rPr>
          <w:rFonts w:ascii="Arial" w:eastAsia="Times New Roman" w:hAnsi="Arial" w:cs="Arial"/>
          <w:color w:val="333333"/>
          <w:sz w:val="26"/>
          <w:szCs w:val="26"/>
          <w:lang w:val="fr-CA"/>
        </w:rPr>
      </w:pPr>
    </w:p>
    <w:p w14:paraId="2AA342F6" w14:textId="6662243F" w:rsidR="00060078" w:rsidRPr="00060078" w:rsidRDefault="00060078" w:rsidP="00060078">
      <w:pPr>
        <w:shd w:val="clear" w:color="auto" w:fill="F6F6F6"/>
        <w:spacing w:after="0" w:line="240" w:lineRule="auto"/>
        <w:jc w:val="right"/>
        <w:rPr>
          <w:rFonts w:ascii="Arial" w:eastAsia="Times New Roman" w:hAnsi="Arial" w:cs="Arial"/>
          <w:color w:val="333333"/>
          <w:sz w:val="26"/>
          <w:szCs w:val="26"/>
        </w:rPr>
      </w:pPr>
      <w:r w:rsidRPr="00060078">
        <w:rPr>
          <w:rFonts w:ascii="Arial" w:eastAsia="Times New Roman" w:hAnsi="Arial" w:cs="Arial"/>
          <w:color w:val="333333"/>
          <w:sz w:val="26"/>
          <w:szCs w:val="26"/>
        </w:rPr>
        <w:object w:dxaOrig="225" w:dyaOrig="225" w14:anchorId="356B97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5pt;height:18pt" o:ole="">
            <v:imagedata r:id="rId8" o:title=""/>
          </v:shape>
          <w:control r:id="rId9" w:name="DefaultOcxName" w:shapeid="_x0000_i1028"/>
        </w:object>
      </w:r>
    </w:p>
    <w:p w14:paraId="544C9987" w14:textId="77777777" w:rsidR="00060078" w:rsidRPr="00060078" w:rsidRDefault="00060078" w:rsidP="00060078">
      <w:pPr>
        <w:pBdr>
          <w:top w:val="single" w:sz="6" w:space="1" w:color="auto"/>
        </w:pBdr>
        <w:spacing w:after="0" w:line="240" w:lineRule="auto"/>
        <w:jc w:val="center"/>
        <w:rPr>
          <w:rFonts w:ascii="Arial" w:eastAsia="Times New Roman" w:hAnsi="Arial" w:cs="Arial"/>
          <w:vanish/>
          <w:sz w:val="16"/>
          <w:szCs w:val="16"/>
        </w:rPr>
      </w:pPr>
      <w:r w:rsidRPr="00060078">
        <w:rPr>
          <w:rFonts w:ascii="Arial" w:eastAsia="Times New Roman" w:hAnsi="Arial" w:cs="Arial"/>
          <w:vanish/>
          <w:sz w:val="16"/>
          <w:szCs w:val="16"/>
        </w:rPr>
        <w:t>Bottom of Form</w:t>
      </w:r>
    </w:p>
    <w:p w14:paraId="5E9A198F" w14:textId="58D374B1" w:rsidR="00060078" w:rsidRPr="00060078" w:rsidRDefault="00060078" w:rsidP="00060078">
      <w:pPr>
        <w:numPr>
          <w:ilvl w:val="0"/>
          <w:numId w:val="1"/>
        </w:numPr>
        <w:spacing w:after="0" w:line="240" w:lineRule="auto"/>
        <w:ind w:left="0" w:right="-15000"/>
        <w:rPr>
          <w:rFonts w:ascii="Times New Roman" w:eastAsia="Times New Roman" w:hAnsi="Times New Roman" w:cs="Times New Roman"/>
          <w:sz w:val="24"/>
          <w:szCs w:val="24"/>
        </w:rPr>
      </w:pPr>
      <w:r w:rsidRPr="00060078">
        <w:rPr>
          <w:rFonts w:ascii="Times New Roman" w:eastAsia="Times New Roman" w:hAnsi="Times New Roman" w:cs="Times New Roman"/>
          <w:noProof/>
          <w:sz w:val="24"/>
          <w:szCs w:val="24"/>
        </w:rPr>
        <w:drawing>
          <wp:inline distT="0" distB="0" distL="0" distR="0" wp14:anchorId="7A7FD900" wp14:editId="2B361A23">
            <wp:extent cx="3639403" cy="2438400"/>
            <wp:effectExtent l="0" t="0" r="0" b="0"/>
            <wp:docPr id="9" name="Picture 9" descr="Légende de Terehe, dîte de Tahiti Nui, illustrée par Sarah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égende de Terehe, dîte de Tahiti Nui, illustrée par Sarahin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50461" cy="2445809"/>
                    </a:xfrm>
                    <a:prstGeom prst="rect">
                      <a:avLst/>
                    </a:prstGeom>
                    <a:noFill/>
                    <a:ln>
                      <a:noFill/>
                    </a:ln>
                  </pic:spPr>
                </pic:pic>
              </a:graphicData>
            </a:graphic>
          </wp:inline>
        </w:drawing>
      </w:r>
    </w:p>
    <w:p w14:paraId="3724CC6F" w14:textId="77777777" w:rsidR="00060078" w:rsidRDefault="00060078" w:rsidP="00060078">
      <w:pPr>
        <w:spacing w:after="300" w:line="240" w:lineRule="auto"/>
        <w:rPr>
          <w:rFonts w:ascii="Times New Roman" w:eastAsia="Times New Roman" w:hAnsi="Times New Roman" w:cs="Times New Roman"/>
          <w:b/>
          <w:bCs/>
          <w:color w:val="333333"/>
          <w:sz w:val="24"/>
          <w:szCs w:val="24"/>
          <w:lang w:val="fr-CA"/>
        </w:rPr>
      </w:pPr>
    </w:p>
    <w:p w14:paraId="58D3755D" w14:textId="4330832A" w:rsidR="00060078" w:rsidRPr="00060078" w:rsidRDefault="00060078" w:rsidP="00060078">
      <w:pPr>
        <w:spacing w:after="300" w:line="240" w:lineRule="auto"/>
        <w:rPr>
          <w:rFonts w:ascii="Times New Roman" w:eastAsia="Times New Roman" w:hAnsi="Times New Roman" w:cs="Times New Roman"/>
          <w:color w:val="333333"/>
          <w:sz w:val="24"/>
          <w:szCs w:val="24"/>
          <w:lang w:val="fr-CA"/>
        </w:rPr>
      </w:pPr>
      <w:r w:rsidRPr="00060078">
        <w:rPr>
          <w:rFonts w:ascii="Times New Roman" w:eastAsia="Times New Roman" w:hAnsi="Times New Roman" w:cs="Times New Roman"/>
          <w:b/>
          <w:bCs/>
          <w:color w:val="333333"/>
          <w:sz w:val="24"/>
          <w:szCs w:val="24"/>
          <w:lang w:val="fr-CA"/>
        </w:rPr>
        <w:t>L’existence de Tahiti viendrait d’un énorme poisson venant de Raiatea et traversant l’océan vers l’Est, comme le raconte la belle légende de Tarehe, appelé également légende de Tahiti Nui.</w:t>
      </w:r>
    </w:p>
    <w:p w14:paraId="434A58A3" w14:textId="44214ABE" w:rsidR="00060078" w:rsidRPr="00060078" w:rsidRDefault="00060078" w:rsidP="00060078">
      <w:pPr>
        <w:spacing w:after="300" w:line="240" w:lineRule="auto"/>
        <w:rPr>
          <w:rFonts w:ascii="Times New Roman" w:eastAsia="Times New Roman" w:hAnsi="Times New Roman" w:cs="Times New Roman"/>
          <w:i/>
          <w:iCs/>
          <w:color w:val="333333"/>
          <w:sz w:val="24"/>
          <w:szCs w:val="24"/>
          <w:lang w:val="fr-CA"/>
        </w:rPr>
      </w:pPr>
      <w:r w:rsidRPr="00060078">
        <w:rPr>
          <w:rFonts w:ascii="Times New Roman" w:eastAsia="Times New Roman" w:hAnsi="Times New Roman" w:cs="Times New Roman"/>
          <w:i/>
          <w:iCs/>
          <w:color w:val="333333"/>
          <w:sz w:val="24"/>
          <w:szCs w:val="24"/>
          <w:lang w:val="fr-CA"/>
        </w:rPr>
        <w:t>En se baignant dans une rivière sur l</w:t>
      </w:r>
      <w:hyperlink r:id="rId11" w:tgtFrame="_blank" w:history="1">
        <w:r w:rsidRPr="00060078">
          <w:rPr>
            <w:rFonts w:ascii="Times New Roman" w:eastAsia="Times New Roman" w:hAnsi="Times New Roman" w:cs="Times New Roman"/>
            <w:i/>
            <w:iCs/>
            <w:color w:val="448E30"/>
            <w:sz w:val="24"/>
            <w:szCs w:val="24"/>
            <w:lang w:val="fr-CA"/>
          </w:rPr>
          <w:t>’île du grand Havai’i</w:t>
        </w:r>
      </w:hyperlink>
      <w:r w:rsidRPr="00060078">
        <w:rPr>
          <w:rFonts w:ascii="Times New Roman" w:eastAsia="Times New Roman" w:hAnsi="Times New Roman" w:cs="Times New Roman"/>
          <w:i/>
          <w:iCs/>
          <w:color w:val="333333"/>
          <w:sz w:val="24"/>
          <w:szCs w:val="24"/>
          <w:lang w:val="fr-CA"/>
        </w:rPr>
        <w:t>, la jeune Terehe a bravé un interdit. Les dieux en colère ont fait remonter des profondeurs une anguille**. Agitée, celle-ci a dévoré alors un morceau de terre, provoquant la séparation du grand Havai’i et la naissance de Raiatea et Taha’a. L’anguille, devenue le poisson Tahiti Nui, est alors emmenée vers une autre destination et devient une île</w:t>
      </w:r>
    </w:p>
    <w:p w14:paraId="1637359E" w14:textId="77777777" w:rsidR="00060078" w:rsidRPr="00060078" w:rsidRDefault="00060078" w:rsidP="00060078">
      <w:pPr>
        <w:spacing w:after="150" w:line="240" w:lineRule="auto"/>
        <w:outlineLvl w:val="2"/>
        <w:rPr>
          <w:rFonts w:ascii="Arial" w:eastAsia="Times New Roman" w:hAnsi="Arial" w:cs="Arial"/>
          <w:color w:val="333333"/>
          <w:sz w:val="33"/>
          <w:szCs w:val="33"/>
          <w:lang w:val="fr-CA"/>
        </w:rPr>
      </w:pPr>
      <w:r w:rsidRPr="00060078">
        <w:rPr>
          <w:rFonts w:ascii="Arial" w:eastAsia="Times New Roman" w:hAnsi="Arial" w:cs="Arial"/>
          <w:b/>
          <w:bCs/>
          <w:color w:val="333333"/>
          <w:sz w:val="33"/>
          <w:szCs w:val="33"/>
          <w:lang w:val="fr-CA"/>
        </w:rPr>
        <w:t>Le grand Havai’i</w:t>
      </w:r>
    </w:p>
    <w:p w14:paraId="5F109E0D" w14:textId="375053E7" w:rsidR="00060078" w:rsidRPr="00060078" w:rsidRDefault="00060078" w:rsidP="00060078">
      <w:pPr>
        <w:spacing w:after="300" w:line="240" w:lineRule="auto"/>
        <w:rPr>
          <w:rFonts w:ascii="Times New Roman" w:eastAsia="Times New Roman" w:hAnsi="Times New Roman" w:cs="Times New Roman"/>
          <w:color w:val="333333"/>
          <w:sz w:val="24"/>
          <w:szCs w:val="24"/>
          <w:lang w:val="fr-CA"/>
        </w:rPr>
      </w:pPr>
      <w:r w:rsidRPr="00060078">
        <w:rPr>
          <w:rFonts w:ascii="Times New Roman" w:eastAsia="Times New Roman" w:hAnsi="Times New Roman" w:cs="Times New Roman"/>
          <w:color w:val="333333"/>
          <w:sz w:val="24"/>
          <w:szCs w:val="24"/>
          <w:lang w:val="fr-CA"/>
        </w:rPr>
        <w:t>Dans les temps très anciens, </w:t>
      </w:r>
      <w:hyperlink r:id="rId12" w:tgtFrame="_blank" w:history="1">
        <w:r w:rsidRPr="00060078">
          <w:rPr>
            <w:rFonts w:ascii="Times New Roman" w:eastAsia="Times New Roman" w:hAnsi="Times New Roman" w:cs="Times New Roman"/>
            <w:color w:val="448E30"/>
            <w:sz w:val="24"/>
            <w:szCs w:val="24"/>
            <w:lang w:val="fr-CA"/>
          </w:rPr>
          <w:t>Raiatea</w:t>
        </w:r>
      </w:hyperlink>
      <w:r w:rsidRPr="00060078">
        <w:rPr>
          <w:rFonts w:ascii="Times New Roman" w:eastAsia="Times New Roman" w:hAnsi="Times New Roman" w:cs="Times New Roman"/>
          <w:color w:val="333333"/>
          <w:sz w:val="24"/>
          <w:szCs w:val="24"/>
          <w:lang w:val="fr-CA"/>
        </w:rPr>
        <w:t> et </w:t>
      </w:r>
      <w:hyperlink r:id="rId13" w:tgtFrame="_blank" w:history="1">
        <w:r w:rsidRPr="00060078">
          <w:rPr>
            <w:rFonts w:ascii="Times New Roman" w:eastAsia="Times New Roman" w:hAnsi="Times New Roman" w:cs="Times New Roman"/>
            <w:color w:val="448E30"/>
            <w:sz w:val="24"/>
            <w:szCs w:val="24"/>
            <w:lang w:val="fr-CA"/>
          </w:rPr>
          <w:t>Taha’a </w:t>
        </w:r>
      </w:hyperlink>
      <w:r w:rsidRPr="00060078">
        <w:rPr>
          <w:rFonts w:ascii="Times New Roman" w:eastAsia="Times New Roman" w:hAnsi="Times New Roman" w:cs="Times New Roman"/>
          <w:color w:val="333333"/>
          <w:sz w:val="24"/>
          <w:szCs w:val="24"/>
          <w:lang w:val="fr-CA"/>
        </w:rPr>
        <w:t>ne formaient qu’une seule grande île appelée le grand Havai’i. Un jour dans cette île, les prêtres entreprennent la construction d’un nouveau marae</w:t>
      </w:r>
      <w:r>
        <w:rPr>
          <w:rFonts w:ascii="Times New Roman" w:eastAsia="Times New Roman" w:hAnsi="Times New Roman" w:cs="Times New Roman"/>
          <w:color w:val="333333"/>
          <w:sz w:val="24"/>
          <w:szCs w:val="24"/>
          <w:lang w:val="fr-CA"/>
        </w:rPr>
        <w:t>**</w:t>
      </w:r>
      <w:r w:rsidRPr="00060078">
        <w:rPr>
          <w:rFonts w:ascii="Times New Roman" w:eastAsia="Times New Roman" w:hAnsi="Times New Roman" w:cs="Times New Roman"/>
          <w:color w:val="333333"/>
          <w:sz w:val="24"/>
          <w:szCs w:val="24"/>
          <w:lang w:val="fr-CA"/>
        </w:rPr>
        <w:t xml:space="preserve"> et proclament un </w:t>
      </w:r>
      <w:r w:rsidRPr="00060078">
        <w:rPr>
          <w:rFonts w:ascii="Times New Roman" w:eastAsia="Times New Roman" w:hAnsi="Times New Roman" w:cs="Times New Roman"/>
          <w:i/>
          <w:iCs/>
          <w:color w:val="333333"/>
          <w:sz w:val="24"/>
          <w:szCs w:val="24"/>
          <w:lang w:val="fr-CA"/>
        </w:rPr>
        <w:t>tapu</w:t>
      </w:r>
      <w:r w:rsidRPr="00060078">
        <w:rPr>
          <w:rFonts w:ascii="Times New Roman" w:eastAsia="Times New Roman" w:hAnsi="Times New Roman" w:cs="Times New Roman"/>
          <w:color w:val="333333"/>
          <w:sz w:val="24"/>
          <w:szCs w:val="24"/>
          <w:lang w:val="fr-CA"/>
        </w:rPr>
        <w:t> (un interdit). Aucun bruit ne doit être fait pour ne pas troubler l’atmosphère sacrée. Aucun coq ne doit chanter. Aucun chien ne doit aboyer. Personne ne doit se déplacer.</w:t>
      </w:r>
    </w:p>
    <w:p w14:paraId="1B8C46A5" w14:textId="77777777" w:rsidR="00060078" w:rsidRPr="00060078" w:rsidRDefault="00060078" w:rsidP="00060078">
      <w:pPr>
        <w:spacing w:after="300" w:line="240" w:lineRule="auto"/>
        <w:rPr>
          <w:rFonts w:ascii="Times New Roman" w:eastAsia="Times New Roman" w:hAnsi="Times New Roman" w:cs="Times New Roman"/>
          <w:color w:val="333333"/>
          <w:sz w:val="24"/>
          <w:szCs w:val="24"/>
          <w:lang w:val="fr-CA"/>
        </w:rPr>
      </w:pPr>
      <w:r w:rsidRPr="00060078">
        <w:rPr>
          <w:rFonts w:ascii="Times New Roman" w:eastAsia="Times New Roman" w:hAnsi="Times New Roman" w:cs="Times New Roman"/>
          <w:color w:val="333333"/>
          <w:sz w:val="24"/>
          <w:szCs w:val="24"/>
          <w:lang w:val="fr-CA"/>
        </w:rPr>
        <w:t>Mais une jeune fille de la famille royale de Raiatea, </w:t>
      </w:r>
      <w:r w:rsidRPr="00060078">
        <w:rPr>
          <w:rFonts w:ascii="Times New Roman" w:eastAsia="Times New Roman" w:hAnsi="Times New Roman" w:cs="Times New Roman"/>
          <w:b/>
          <w:bCs/>
          <w:color w:val="333333"/>
          <w:sz w:val="24"/>
          <w:szCs w:val="24"/>
          <w:lang w:val="fr-CA"/>
        </w:rPr>
        <w:t>Terehe</w:t>
      </w:r>
      <w:r w:rsidRPr="00060078">
        <w:rPr>
          <w:rFonts w:ascii="Times New Roman" w:eastAsia="Times New Roman" w:hAnsi="Times New Roman" w:cs="Times New Roman"/>
          <w:color w:val="333333"/>
          <w:sz w:val="24"/>
          <w:szCs w:val="24"/>
          <w:lang w:val="fr-CA"/>
        </w:rPr>
        <w:t>, d’une beauté rare, brise la loi sacrée et se baigne dans la rivière. Les dieux irrités font sortir d’un trou un </w:t>
      </w:r>
      <w:r w:rsidRPr="00060078">
        <w:rPr>
          <w:rFonts w:ascii="Times New Roman" w:eastAsia="Times New Roman" w:hAnsi="Times New Roman" w:cs="Times New Roman"/>
          <w:i/>
          <w:iCs/>
          <w:color w:val="333333"/>
          <w:sz w:val="24"/>
          <w:szCs w:val="24"/>
          <w:lang w:val="fr-CA"/>
        </w:rPr>
        <w:t>tunapu, </w:t>
      </w:r>
      <w:r w:rsidRPr="00060078">
        <w:rPr>
          <w:rFonts w:ascii="Times New Roman" w:eastAsia="Times New Roman" w:hAnsi="Times New Roman" w:cs="Times New Roman"/>
          <w:color w:val="333333"/>
          <w:sz w:val="24"/>
          <w:szCs w:val="24"/>
          <w:lang w:val="fr-CA"/>
        </w:rPr>
        <w:t>une anguille des profondeurs, qui avale d’un seul coup Terehe.</w:t>
      </w:r>
    </w:p>
    <w:p w14:paraId="6F7EED53" w14:textId="33F735C4" w:rsidR="00060078" w:rsidRPr="00060078" w:rsidRDefault="00060078" w:rsidP="00060078">
      <w:pPr>
        <w:spacing w:after="300" w:line="240" w:lineRule="auto"/>
        <w:rPr>
          <w:rFonts w:ascii="Times New Roman" w:eastAsia="Times New Roman" w:hAnsi="Times New Roman" w:cs="Times New Roman"/>
          <w:color w:val="333333"/>
          <w:sz w:val="24"/>
          <w:szCs w:val="24"/>
          <w:lang w:val="fr-CA"/>
        </w:rPr>
      </w:pPr>
      <w:r w:rsidRPr="00060078">
        <w:rPr>
          <w:rFonts w:ascii="Times New Roman" w:eastAsia="Times New Roman" w:hAnsi="Times New Roman" w:cs="Times New Roman"/>
          <w:color w:val="333333"/>
          <w:sz w:val="24"/>
          <w:szCs w:val="24"/>
          <w:lang w:val="fr-CA"/>
        </w:rPr>
        <w:t>Mais l’âme de Terehe perturbe l’esprit de l’anguille qui descend dans les profondeurs. Perdant l’équilibre, l’anguille nage dans tous les sens, bondit de tous côtés en arrachant des arbres et des rochers. </w:t>
      </w:r>
      <w:r w:rsidRPr="00060078">
        <w:rPr>
          <w:rFonts w:ascii="Times New Roman" w:eastAsia="Times New Roman" w:hAnsi="Times New Roman" w:cs="Times New Roman"/>
          <w:b/>
          <w:bCs/>
          <w:color w:val="333333"/>
          <w:sz w:val="24"/>
          <w:szCs w:val="24"/>
          <w:lang w:val="fr-CA"/>
        </w:rPr>
        <w:t>Elle dévore le milieu de l’île</w:t>
      </w:r>
      <w:r w:rsidRPr="00060078">
        <w:rPr>
          <w:rFonts w:ascii="Times New Roman" w:eastAsia="Times New Roman" w:hAnsi="Times New Roman" w:cs="Times New Roman"/>
          <w:color w:val="333333"/>
          <w:sz w:val="24"/>
          <w:szCs w:val="24"/>
          <w:lang w:val="fr-CA"/>
        </w:rPr>
        <w:t>. Naît ainsi un détroit</w:t>
      </w:r>
      <w:r>
        <w:rPr>
          <w:rFonts w:ascii="Times New Roman" w:eastAsia="Times New Roman" w:hAnsi="Times New Roman" w:cs="Times New Roman"/>
          <w:color w:val="333333"/>
          <w:sz w:val="24"/>
          <w:szCs w:val="24"/>
          <w:lang w:val="fr-CA"/>
        </w:rPr>
        <w:t>**</w:t>
      </w:r>
      <w:r w:rsidRPr="00060078">
        <w:rPr>
          <w:rFonts w:ascii="Times New Roman" w:eastAsia="Times New Roman" w:hAnsi="Times New Roman" w:cs="Times New Roman"/>
          <w:color w:val="333333"/>
          <w:sz w:val="24"/>
          <w:szCs w:val="24"/>
          <w:lang w:val="fr-CA"/>
        </w:rPr>
        <w:t xml:space="preserve"> qui sépare le grand Havai’i en deux îles distinctes : Raiatea et Taha’a. L’anguille grandit de plus en plus et se transforme à son </w:t>
      </w:r>
      <w:r w:rsidRPr="00060078">
        <w:rPr>
          <w:rFonts w:ascii="Times New Roman" w:eastAsia="Times New Roman" w:hAnsi="Times New Roman" w:cs="Times New Roman"/>
          <w:color w:val="333333"/>
          <w:sz w:val="24"/>
          <w:szCs w:val="24"/>
          <w:lang w:val="fr-CA"/>
        </w:rPr>
        <w:lastRenderedPageBreak/>
        <w:t>tour en un énorme poisson. Le dieu Taaroa envoie alors le grand prêtre Turahunui guider le poisson vers sa destination.</w:t>
      </w:r>
    </w:p>
    <w:p w14:paraId="73636AA2" w14:textId="77777777" w:rsidR="00060078" w:rsidRPr="00060078" w:rsidRDefault="00060078" w:rsidP="00060078">
      <w:pPr>
        <w:spacing w:after="150" w:line="240" w:lineRule="auto"/>
        <w:outlineLvl w:val="1"/>
        <w:rPr>
          <w:rFonts w:ascii="Arial" w:eastAsia="Times New Roman" w:hAnsi="Arial" w:cs="Arial"/>
          <w:color w:val="333333"/>
          <w:sz w:val="33"/>
          <w:szCs w:val="33"/>
          <w:lang w:val="fr-CA"/>
        </w:rPr>
      </w:pPr>
      <w:r w:rsidRPr="00060078">
        <w:rPr>
          <w:rFonts w:ascii="Arial" w:eastAsia="Times New Roman" w:hAnsi="Arial" w:cs="Arial"/>
          <w:b/>
          <w:bCs/>
          <w:color w:val="333333"/>
          <w:sz w:val="33"/>
          <w:szCs w:val="33"/>
          <w:lang w:val="fr-CA"/>
        </w:rPr>
        <w:t>Le poisson Tahiti Nui devient une île</w:t>
      </w:r>
    </w:p>
    <w:p w14:paraId="47FEAED4" w14:textId="4A2E0FA7" w:rsidR="00060078" w:rsidRPr="00060078" w:rsidRDefault="00060078" w:rsidP="00060078">
      <w:pPr>
        <w:spacing w:after="300" w:line="240" w:lineRule="auto"/>
        <w:rPr>
          <w:rFonts w:ascii="Times New Roman" w:eastAsia="Times New Roman" w:hAnsi="Times New Roman" w:cs="Times New Roman"/>
          <w:color w:val="333333"/>
          <w:sz w:val="24"/>
          <w:szCs w:val="24"/>
          <w:lang w:val="fr-CA"/>
        </w:rPr>
      </w:pPr>
      <w:r w:rsidRPr="00060078">
        <w:rPr>
          <w:rFonts w:ascii="Times New Roman" w:eastAsia="Times New Roman" w:hAnsi="Times New Roman" w:cs="Times New Roman"/>
          <w:color w:val="333333"/>
          <w:sz w:val="24"/>
          <w:szCs w:val="24"/>
          <w:lang w:val="fr-CA"/>
        </w:rPr>
        <w:t>Le poisson prend le nom de Tahiti Nui (le grand Tahiti). Arrivé à destination, au moment de stabiliser le poisson, aucun guerrier n’est apte à le libérer avec sa hache</w:t>
      </w:r>
      <w:r w:rsidR="004B4E76">
        <w:rPr>
          <w:rFonts w:ascii="Times New Roman" w:eastAsia="Times New Roman" w:hAnsi="Times New Roman" w:cs="Times New Roman"/>
          <w:color w:val="333333"/>
          <w:sz w:val="24"/>
          <w:szCs w:val="24"/>
          <w:lang w:val="fr-CA"/>
        </w:rPr>
        <w:t>**</w:t>
      </w:r>
      <w:r w:rsidRPr="00060078">
        <w:rPr>
          <w:rFonts w:ascii="Times New Roman" w:eastAsia="Times New Roman" w:hAnsi="Times New Roman" w:cs="Times New Roman"/>
          <w:color w:val="333333"/>
          <w:sz w:val="24"/>
          <w:szCs w:val="24"/>
          <w:lang w:val="fr-CA"/>
        </w:rPr>
        <w:t xml:space="preserve"> malgré leur courage et leur vaillance. On fait alors appel à </w:t>
      </w:r>
      <w:r w:rsidRPr="00060078">
        <w:rPr>
          <w:rFonts w:ascii="Times New Roman" w:eastAsia="Times New Roman" w:hAnsi="Times New Roman" w:cs="Times New Roman"/>
          <w:b/>
          <w:bCs/>
          <w:color w:val="333333"/>
          <w:sz w:val="24"/>
          <w:szCs w:val="24"/>
          <w:lang w:val="fr-CA"/>
        </w:rPr>
        <w:t>Tafa’i-upo’o-tu</w:t>
      </w:r>
      <w:r w:rsidRPr="00060078">
        <w:rPr>
          <w:rFonts w:ascii="Times New Roman" w:eastAsia="Times New Roman" w:hAnsi="Times New Roman" w:cs="Times New Roman"/>
          <w:color w:val="333333"/>
          <w:sz w:val="24"/>
          <w:szCs w:val="24"/>
          <w:lang w:val="fr-CA"/>
        </w:rPr>
        <w:t>, le héros au cœur digne qui propose d’aller à </w:t>
      </w:r>
      <w:hyperlink r:id="rId14" w:tgtFrame="_blank" w:history="1">
        <w:r w:rsidRPr="00060078">
          <w:rPr>
            <w:rFonts w:ascii="Times New Roman" w:eastAsia="Times New Roman" w:hAnsi="Times New Roman" w:cs="Times New Roman"/>
            <w:color w:val="448E30"/>
            <w:sz w:val="24"/>
            <w:szCs w:val="24"/>
            <w:lang w:val="fr-CA"/>
          </w:rPr>
          <w:t>Tubuai</w:t>
        </w:r>
      </w:hyperlink>
      <w:r w:rsidRPr="00060078">
        <w:rPr>
          <w:rFonts w:ascii="Times New Roman" w:eastAsia="Times New Roman" w:hAnsi="Times New Roman" w:cs="Times New Roman"/>
          <w:color w:val="333333"/>
          <w:sz w:val="24"/>
          <w:szCs w:val="24"/>
          <w:lang w:val="fr-CA"/>
        </w:rPr>
        <w:t> chercher la hache sacrée auprès du grand chef Marere Nui. Tafa’i revient avec la hache au pouvoir surnaturel mais elle est si lourde qu’il ne peut la soulever. Tafa’i invoque Tinorua, le maître de l’océan. La hache devient alors légère et il peut rompre sans peine les liens du gigantesque poisson, devenu île.</w:t>
      </w:r>
    </w:p>
    <w:p w14:paraId="1085DD1A" w14:textId="77777777" w:rsidR="00060078" w:rsidRPr="00060078" w:rsidRDefault="00060078" w:rsidP="00060078">
      <w:pPr>
        <w:spacing w:after="300" w:line="240" w:lineRule="auto"/>
        <w:rPr>
          <w:rFonts w:ascii="Times New Roman" w:eastAsia="Times New Roman" w:hAnsi="Times New Roman" w:cs="Times New Roman"/>
          <w:color w:val="333333"/>
          <w:sz w:val="24"/>
          <w:szCs w:val="24"/>
          <w:lang w:val="fr-CA"/>
        </w:rPr>
      </w:pPr>
      <w:r w:rsidRPr="00060078">
        <w:rPr>
          <w:rFonts w:ascii="Times New Roman" w:eastAsia="Times New Roman" w:hAnsi="Times New Roman" w:cs="Times New Roman"/>
          <w:color w:val="333333"/>
          <w:sz w:val="24"/>
          <w:szCs w:val="24"/>
          <w:lang w:val="fr-CA"/>
        </w:rPr>
        <w:t>Ce grand et beau poisson est devenu la belle île de Tahiti. </w:t>
      </w:r>
      <w:hyperlink r:id="rId15" w:tgtFrame="_blank" w:history="1">
        <w:r w:rsidRPr="00060078">
          <w:rPr>
            <w:rFonts w:ascii="Times New Roman" w:eastAsia="Times New Roman" w:hAnsi="Times New Roman" w:cs="Times New Roman"/>
            <w:color w:val="448E30"/>
            <w:sz w:val="24"/>
            <w:szCs w:val="24"/>
            <w:lang w:val="fr-CA"/>
          </w:rPr>
          <w:t>‘Orohena</w:t>
        </w:r>
      </w:hyperlink>
      <w:r w:rsidRPr="00060078">
        <w:rPr>
          <w:rFonts w:ascii="Times New Roman" w:eastAsia="Times New Roman" w:hAnsi="Times New Roman" w:cs="Times New Roman"/>
          <w:color w:val="333333"/>
          <w:sz w:val="24"/>
          <w:szCs w:val="24"/>
          <w:lang w:val="fr-CA"/>
        </w:rPr>
        <w:t>, la plus haute montagne, est comme son nom l’indique, la première nageoire dorsale. Tahiti iti (le petit Tahiti, la presqu’île) et </w:t>
      </w:r>
      <w:hyperlink r:id="rId16" w:tgtFrame="_blank" w:history="1">
        <w:r w:rsidRPr="00060078">
          <w:rPr>
            <w:rFonts w:ascii="Times New Roman" w:eastAsia="Times New Roman" w:hAnsi="Times New Roman" w:cs="Times New Roman"/>
            <w:color w:val="448E30"/>
            <w:sz w:val="24"/>
            <w:szCs w:val="24"/>
            <w:lang w:val="fr-CA"/>
          </w:rPr>
          <w:t>Moorea</w:t>
        </w:r>
      </w:hyperlink>
      <w:r w:rsidRPr="00060078">
        <w:rPr>
          <w:rFonts w:ascii="Times New Roman" w:eastAsia="Times New Roman" w:hAnsi="Times New Roman" w:cs="Times New Roman"/>
          <w:color w:val="333333"/>
          <w:sz w:val="24"/>
          <w:szCs w:val="24"/>
          <w:lang w:val="fr-CA"/>
        </w:rPr>
        <w:t> étaient la deuxième nageoire dorsale. Les îles de </w:t>
      </w:r>
      <w:hyperlink r:id="rId17" w:tgtFrame="_blank" w:history="1">
        <w:r w:rsidRPr="00060078">
          <w:rPr>
            <w:rFonts w:ascii="Times New Roman" w:eastAsia="Times New Roman" w:hAnsi="Times New Roman" w:cs="Times New Roman"/>
            <w:color w:val="448E30"/>
            <w:sz w:val="24"/>
            <w:szCs w:val="24"/>
            <w:lang w:val="fr-CA"/>
          </w:rPr>
          <w:t>Me’etia (Mehetia)</w:t>
        </w:r>
      </w:hyperlink>
      <w:r w:rsidRPr="00060078">
        <w:rPr>
          <w:rFonts w:ascii="Times New Roman" w:eastAsia="Times New Roman" w:hAnsi="Times New Roman" w:cs="Times New Roman"/>
          <w:color w:val="333333"/>
          <w:sz w:val="24"/>
          <w:szCs w:val="24"/>
          <w:lang w:val="fr-CA"/>
        </w:rPr>
        <w:t> et Teti’aroa sont des déjections du poisson lorsqu’il s’est arrêté à Hitia’a.</w:t>
      </w:r>
    </w:p>
    <w:p w14:paraId="4A3E495E" w14:textId="1FAF91F2" w:rsidR="00060078" w:rsidRPr="00060078" w:rsidRDefault="00060078">
      <w:pPr>
        <w:rPr>
          <w:i/>
          <w:iCs/>
          <w:lang w:val="fr-CA"/>
        </w:rPr>
      </w:pPr>
      <w:r w:rsidRPr="00060078">
        <w:rPr>
          <w:i/>
          <w:iCs/>
          <w:lang w:val="fr-CA"/>
        </w:rPr>
        <w:t>** anguille : eel</w:t>
      </w:r>
    </w:p>
    <w:p w14:paraId="2D7EC044" w14:textId="2DD68116" w:rsidR="00060078" w:rsidRPr="00060078" w:rsidRDefault="00060078">
      <w:pPr>
        <w:rPr>
          <w:i/>
          <w:iCs/>
          <w:lang w:val="fr-CA"/>
        </w:rPr>
      </w:pPr>
      <w:r w:rsidRPr="00060078">
        <w:rPr>
          <w:i/>
          <w:iCs/>
          <w:lang w:val="fr-CA"/>
        </w:rPr>
        <w:t>** marae : tide</w:t>
      </w:r>
    </w:p>
    <w:p w14:paraId="1922FD84" w14:textId="566276E1" w:rsidR="00060078" w:rsidRDefault="00060078">
      <w:pPr>
        <w:rPr>
          <w:i/>
          <w:iCs/>
          <w:lang w:val="fr-CA"/>
        </w:rPr>
      </w:pPr>
      <w:r w:rsidRPr="00060078">
        <w:rPr>
          <w:i/>
          <w:iCs/>
          <w:lang w:val="fr-CA"/>
        </w:rPr>
        <w:t>** détroit : bras de mer entre deux terres</w:t>
      </w:r>
    </w:p>
    <w:p w14:paraId="0A17149B" w14:textId="5668F173" w:rsidR="004B4E76" w:rsidRDefault="004B4E76">
      <w:pPr>
        <w:rPr>
          <w:i/>
          <w:iCs/>
          <w:lang w:val="fr-CA"/>
        </w:rPr>
      </w:pPr>
      <w:r>
        <w:rPr>
          <w:i/>
          <w:iCs/>
          <w:lang w:val="fr-CA"/>
        </w:rPr>
        <w:t>** hache : axe</w:t>
      </w:r>
    </w:p>
    <w:p w14:paraId="1303B49A" w14:textId="10343A09" w:rsidR="0073789C" w:rsidRDefault="0073789C">
      <w:pPr>
        <w:rPr>
          <w:i/>
          <w:iCs/>
          <w:lang w:val="fr-CA"/>
        </w:rPr>
      </w:pPr>
    </w:p>
    <w:p w14:paraId="3EA326B0" w14:textId="1410095A" w:rsidR="0073789C" w:rsidRDefault="0073789C">
      <w:pPr>
        <w:rPr>
          <w:i/>
          <w:iCs/>
          <w:lang w:val="fr-CA"/>
        </w:rPr>
      </w:pPr>
    </w:p>
    <w:p w14:paraId="46438C40" w14:textId="24A9D61C" w:rsidR="0073789C" w:rsidRDefault="0073789C">
      <w:pPr>
        <w:rPr>
          <w:b/>
          <w:bCs/>
          <w:lang w:val="fr-CA"/>
        </w:rPr>
      </w:pPr>
      <w:r w:rsidRPr="0073789C">
        <w:rPr>
          <w:b/>
          <w:bCs/>
          <w:lang w:val="fr-CA"/>
        </w:rPr>
        <w:t>Travail écrit</w:t>
      </w:r>
    </w:p>
    <w:p w14:paraId="4B59D265" w14:textId="4FE939A4" w:rsidR="0073789C" w:rsidRPr="0073789C" w:rsidRDefault="0073789C">
      <w:pPr>
        <w:rPr>
          <w:b/>
          <w:bCs/>
          <w:lang w:val="fr-CA"/>
        </w:rPr>
      </w:pPr>
      <w:r>
        <w:rPr>
          <w:b/>
          <w:bCs/>
          <w:lang w:val="fr-CA"/>
        </w:rPr>
        <w:t>Ce travail sera évalué</w:t>
      </w:r>
    </w:p>
    <w:p w14:paraId="236B932D" w14:textId="29D0431C" w:rsidR="0073789C" w:rsidRDefault="00BC3777">
      <w:pPr>
        <w:rPr>
          <w:lang w:val="fr-CA"/>
        </w:rPr>
      </w:pPr>
      <w:r>
        <w:rPr>
          <w:lang w:val="fr-CA"/>
        </w:rPr>
        <w:t>A l’image de ce texte, imagine et écris</w:t>
      </w:r>
      <w:r w:rsidR="0073789C">
        <w:rPr>
          <w:lang w:val="fr-CA"/>
        </w:rPr>
        <w:t xml:space="preserve"> une légende qui décrit l’origine d’un pays, d’une ile ou d’une ville. Tu peux choisir ta ville ou pays d’origine ou une ville que tu aimes beaucoup. </w:t>
      </w:r>
    </w:p>
    <w:p w14:paraId="5026C0D9" w14:textId="00D6CE37" w:rsidR="00BC3777" w:rsidRDefault="00BC3777">
      <w:pPr>
        <w:rPr>
          <w:lang w:val="fr-CA"/>
        </w:rPr>
      </w:pPr>
      <w:r>
        <w:rPr>
          <w:lang w:val="fr-CA"/>
        </w:rPr>
        <w:t>Tu dois utiliser les temps du pass</w:t>
      </w:r>
      <w:r>
        <w:rPr>
          <w:lang w:val="fr-CA"/>
        </w:rPr>
        <w:t>é</w:t>
      </w:r>
      <w:r>
        <w:rPr>
          <w:lang w:val="fr-CA"/>
        </w:rPr>
        <w:t xml:space="preserve"> et intégrer 10 verbes différents conjugu</w:t>
      </w:r>
      <w:r>
        <w:rPr>
          <w:lang w:val="fr-CA"/>
        </w:rPr>
        <w:t>é</w:t>
      </w:r>
      <w:r>
        <w:rPr>
          <w:lang w:val="fr-CA"/>
        </w:rPr>
        <w:t>s au plus que parfait. Cree un code de couleur pour faire ressortir les verbes au pass</w:t>
      </w:r>
      <w:r>
        <w:rPr>
          <w:lang w:val="fr-CA"/>
        </w:rPr>
        <w:t>é</w:t>
      </w:r>
      <w:r>
        <w:rPr>
          <w:lang w:val="fr-CA"/>
        </w:rPr>
        <w:t xml:space="preserve"> compos</w:t>
      </w:r>
      <w:r>
        <w:rPr>
          <w:lang w:val="fr-CA"/>
        </w:rPr>
        <w:t>é</w:t>
      </w:r>
      <w:r>
        <w:rPr>
          <w:lang w:val="fr-CA"/>
        </w:rPr>
        <w:t>, ceux à l’imparfait et ceux au plus que parfait.</w:t>
      </w:r>
    </w:p>
    <w:p w14:paraId="35AB5CB8" w14:textId="26FA5A73" w:rsidR="00BC3777" w:rsidRDefault="00BC3777">
      <w:pPr>
        <w:rPr>
          <w:lang w:val="fr-CA"/>
        </w:rPr>
      </w:pPr>
      <w:r>
        <w:rPr>
          <w:lang w:val="fr-CA"/>
        </w:rPr>
        <w:t>Attention à bien faire concorder entre pass</w:t>
      </w:r>
      <w:r>
        <w:rPr>
          <w:lang w:val="fr-CA"/>
        </w:rPr>
        <w:t>é</w:t>
      </w:r>
      <w:r>
        <w:rPr>
          <w:lang w:val="fr-CA"/>
        </w:rPr>
        <w:t xml:space="preserve"> compos</w:t>
      </w:r>
      <w:r>
        <w:rPr>
          <w:lang w:val="fr-CA"/>
        </w:rPr>
        <w:t>é</w:t>
      </w:r>
      <w:r>
        <w:rPr>
          <w:lang w:val="fr-CA"/>
        </w:rPr>
        <w:t>, imparfait et plus que parfait.</w:t>
      </w:r>
    </w:p>
    <w:p w14:paraId="4A63666D" w14:textId="251113E3" w:rsidR="0073789C" w:rsidRDefault="0073789C">
      <w:pPr>
        <w:rPr>
          <w:lang w:val="fr-CA"/>
        </w:rPr>
      </w:pPr>
      <w:r>
        <w:rPr>
          <w:lang w:val="fr-CA"/>
        </w:rPr>
        <w:t>Sois créatif.ve : utilises la nature et les animaux pour t’inspirer</w:t>
      </w:r>
    </w:p>
    <w:p w14:paraId="64772CD3" w14:textId="2F0E2B51" w:rsidR="0073789C" w:rsidRPr="0073789C" w:rsidRDefault="0073789C">
      <w:pPr>
        <w:rPr>
          <w:lang w:val="fr-CA"/>
        </w:rPr>
      </w:pPr>
      <w:r>
        <w:rPr>
          <w:lang w:val="fr-CA"/>
        </w:rPr>
        <w:t xml:space="preserve">Environ </w:t>
      </w:r>
      <w:r w:rsidR="00A55494">
        <w:rPr>
          <w:lang w:val="fr-CA"/>
        </w:rPr>
        <w:t>350</w:t>
      </w:r>
      <w:r>
        <w:rPr>
          <w:lang w:val="fr-CA"/>
        </w:rPr>
        <w:t xml:space="preserve"> à 500 mots</w:t>
      </w:r>
      <w:r w:rsidR="00A55494">
        <w:rPr>
          <w:lang w:val="fr-CA"/>
        </w:rPr>
        <w:t>.</w:t>
      </w:r>
    </w:p>
    <w:sectPr w:rsidR="0073789C" w:rsidRPr="0073789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79294E"/>
    <w:multiLevelType w:val="multilevel"/>
    <w:tmpl w:val="C4849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9D0A9B"/>
    <w:multiLevelType w:val="multilevel"/>
    <w:tmpl w:val="2CC29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078"/>
    <w:rsid w:val="00060078"/>
    <w:rsid w:val="004B4E76"/>
    <w:rsid w:val="0073789C"/>
    <w:rsid w:val="00A55494"/>
    <w:rsid w:val="00BC3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21F35A0"/>
  <w15:chartTrackingRefBased/>
  <w15:docId w15:val="{BC04EC76-C4F4-4697-92DC-987CC02F0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0507841">
      <w:bodyDiv w:val="1"/>
      <w:marLeft w:val="0"/>
      <w:marRight w:val="0"/>
      <w:marTop w:val="0"/>
      <w:marBottom w:val="0"/>
      <w:divBdr>
        <w:top w:val="none" w:sz="0" w:space="0" w:color="auto"/>
        <w:left w:val="none" w:sz="0" w:space="0" w:color="auto"/>
        <w:bottom w:val="none" w:sz="0" w:space="0" w:color="auto"/>
        <w:right w:val="none" w:sz="0" w:space="0" w:color="auto"/>
      </w:divBdr>
      <w:divsChild>
        <w:div w:id="1974677237">
          <w:marLeft w:val="0"/>
          <w:marRight w:val="0"/>
          <w:marTop w:val="0"/>
          <w:marBottom w:val="0"/>
          <w:divBdr>
            <w:top w:val="none" w:sz="0" w:space="0" w:color="auto"/>
            <w:left w:val="none" w:sz="0" w:space="0" w:color="auto"/>
            <w:bottom w:val="none" w:sz="0" w:space="0" w:color="auto"/>
            <w:right w:val="none" w:sz="0" w:space="0" w:color="auto"/>
          </w:divBdr>
          <w:divsChild>
            <w:div w:id="846674471">
              <w:marLeft w:val="0"/>
              <w:marRight w:val="0"/>
              <w:marTop w:val="0"/>
              <w:marBottom w:val="0"/>
              <w:divBdr>
                <w:top w:val="single" w:sz="6" w:space="0" w:color="FFFFFF"/>
                <w:left w:val="none" w:sz="0" w:space="23" w:color="FFFFFF"/>
                <w:bottom w:val="single" w:sz="6" w:space="0" w:color="FFFFFF"/>
                <w:right w:val="none" w:sz="0" w:space="23" w:color="FFFFFF"/>
              </w:divBdr>
              <w:divsChild>
                <w:div w:id="1692994842">
                  <w:marLeft w:val="0"/>
                  <w:marRight w:val="0"/>
                  <w:marTop w:val="0"/>
                  <w:marBottom w:val="0"/>
                  <w:divBdr>
                    <w:top w:val="none" w:sz="0" w:space="0" w:color="auto"/>
                    <w:left w:val="none" w:sz="0" w:space="0" w:color="auto"/>
                    <w:bottom w:val="none" w:sz="0" w:space="0" w:color="auto"/>
                    <w:right w:val="none" w:sz="0" w:space="0" w:color="auto"/>
                  </w:divBdr>
                  <w:divsChild>
                    <w:div w:id="849878120">
                      <w:marLeft w:val="0"/>
                      <w:marRight w:val="0"/>
                      <w:marTop w:val="0"/>
                      <w:marBottom w:val="0"/>
                      <w:divBdr>
                        <w:top w:val="none" w:sz="0" w:space="0" w:color="auto"/>
                        <w:left w:val="none" w:sz="0" w:space="0" w:color="auto"/>
                        <w:bottom w:val="none" w:sz="0" w:space="0" w:color="auto"/>
                        <w:right w:val="none" w:sz="0" w:space="0" w:color="auto"/>
                      </w:divBdr>
                      <w:divsChild>
                        <w:div w:id="1671833514">
                          <w:marLeft w:val="0"/>
                          <w:marRight w:val="0"/>
                          <w:marTop w:val="0"/>
                          <w:marBottom w:val="0"/>
                          <w:divBdr>
                            <w:top w:val="none" w:sz="0" w:space="0" w:color="auto"/>
                            <w:left w:val="none" w:sz="0" w:space="0" w:color="auto"/>
                            <w:bottom w:val="none" w:sz="0" w:space="0" w:color="auto"/>
                            <w:right w:val="none" w:sz="0" w:space="0" w:color="auto"/>
                          </w:divBdr>
                        </w:div>
                        <w:div w:id="973216181">
                          <w:marLeft w:val="150"/>
                          <w:marRight w:val="0"/>
                          <w:marTop w:val="0"/>
                          <w:marBottom w:val="0"/>
                          <w:divBdr>
                            <w:top w:val="none" w:sz="0" w:space="0" w:color="auto"/>
                            <w:left w:val="none" w:sz="0" w:space="0" w:color="auto"/>
                            <w:bottom w:val="none" w:sz="0" w:space="0" w:color="auto"/>
                            <w:right w:val="none" w:sz="0" w:space="0" w:color="auto"/>
                          </w:divBdr>
                          <w:divsChild>
                            <w:div w:id="1662386815">
                              <w:marLeft w:val="0"/>
                              <w:marRight w:val="0"/>
                              <w:marTop w:val="0"/>
                              <w:marBottom w:val="0"/>
                              <w:divBdr>
                                <w:top w:val="none" w:sz="0" w:space="0" w:color="auto"/>
                                <w:left w:val="none" w:sz="0" w:space="0" w:color="auto"/>
                                <w:bottom w:val="none" w:sz="0" w:space="0" w:color="auto"/>
                                <w:right w:val="none" w:sz="0" w:space="0" w:color="auto"/>
                              </w:divBdr>
                              <w:divsChild>
                                <w:div w:id="1107893628">
                                  <w:marLeft w:val="0"/>
                                  <w:marRight w:val="0"/>
                                  <w:marTop w:val="0"/>
                                  <w:marBottom w:val="0"/>
                                  <w:divBdr>
                                    <w:top w:val="none" w:sz="0" w:space="0" w:color="auto"/>
                                    <w:left w:val="none" w:sz="0" w:space="0" w:color="auto"/>
                                    <w:bottom w:val="none" w:sz="0" w:space="0" w:color="auto"/>
                                    <w:right w:val="none" w:sz="0" w:space="0" w:color="auto"/>
                                  </w:divBdr>
                                </w:div>
                                <w:div w:id="106961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739038">
          <w:marLeft w:val="0"/>
          <w:marRight w:val="0"/>
          <w:marTop w:val="0"/>
          <w:marBottom w:val="0"/>
          <w:divBdr>
            <w:top w:val="none" w:sz="0" w:space="0" w:color="auto"/>
            <w:left w:val="none" w:sz="0" w:space="0" w:color="auto"/>
            <w:bottom w:val="none" w:sz="0" w:space="0" w:color="auto"/>
            <w:right w:val="none" w:sz="0" w:space="0" w:color="auto"/>
          </w:divBdr>
          <w:divsChild>
            <w:div w:id="2007244438">
              <w:marLeft w:val="0"/>
              <w:marRight w:val="0"/>
              <w:marTop w:val="0"/>
              <w:marBottom w:val="450"/>
              <w:divBdr>
                <w:top w:val="none" w:sz="0" w:space="0" w:color="auto"/>
                <w:left w:val="none" w:sz="0" w:space="0" w:color="auto"/>
                <w:bottom w:val="none" w:sz="0" w:space="0" w:color="auto"/>
                <w:right w:val="none" w:sz="0" w:space="0" w:color="auto"/>
              </w:divBdr>
            </w:div>
            <w:div w:id="640162131">
              <w:marLeft w:val="0"/>
              <w:marRight w:val="0"/>
              <w:marTop w:val="0"/>
              <w:marBottom w:val="0"/>
              <w:divBdr>
                <w:top w:val="none" w:sz="0" w:space="0" w:color="auto"/>
                <w:left w:val="none" w:sz="0" w:space="0" w:color="auto"/>
                <w:bottom w:val="none" w:sz="0" w:space="0" w:color="auto"/>
                <w:right w:val="none" w:sz="0" w:space="0" w:color="auto"/>
              </w:divBdr>
              <w:divsChild>
                <w:div w:id="292291552">
                  <w:marLeft w:val="0"/>
                  <w:marRight w:val="0"/>
                  <w:marTop w:val="0"/>
                  <w:marBottom w:val="0"/>
                  <w:divBdr>
                    <w:top w:val="none" w:sz="0" w:space="0" w:color="auto"/>
                    <w:left w:val="none" w:sz="0" w:space="0" w:color="auto"/>
                    <w:bottom w:val="none" w:sz="0" w:space="0" w:color="auto"/>
                    <w:right w:val="none" w:sz="0" w:space="0" w:color="auto"/>
                  </w:divBdr>
                  <w:divsChild>
                    <w:div w:id="1066303013">
                      <w:marLeft w:val="0"/>
                      <w:marRight w:val="0"/>
                      <w:marTop w:val="0"/>
                      <w:marBottom w:val="0"/>
                      <w:divBdr>
                        <w:top w:val="none" w:sz="0" w:space="0" w:color="auto"/>
                        <w:left w:val="none" w:sz="0" w:space="0" w:color="auto"/>
                        <w:bottom w:val="none" w:sz="0" w:space="0" w:color="auto"/>
                        <w:right w:val="none" w:sz="0" w:space="0" w:color="auto"/>
                      </w:divBdr>
                      <w:divsChild>
                        <w:div w:id="1118448104">
                          <w:marLeft w:val="0"/>
                          <w:marRight w:val="0"/>
                          <w:marTop w:val="0"/>
                          <w:marBottom w:val="0"/>
                          <w:divBdr>
                            <w:top w:val="none" w:sz="0" w:space="0" w:color="auto"/>
                            <w:left w:val="none" w:sz="0" w:space="0" w:color="auto"/>
                            <w:bottom w:val="none" w:sz="0" w:space="0" w:color="auto"/>
                            <w:right w:val="none" w:sz="0" w:space="0" w:color="auto"/>
                          </w:divBdr>
                          <w:divsChild>
                            <w:div w:id="1091506045">
                              <w:marLeft w:val="0"/>
                              <w:marRight w:val="0"/>
                              <w:marTop w:val="0"/>
                              <w:marBottom w:val="0"/>
                              <w:divBdr>
                                <w:top w:val="none" w:sz="0" w:space="0" w:color="auto"/>
                                <w:left w:val="none" w:sz="0" w:space="0" w:color="auto"/>
                                <w:bottom w:val="none" w:sz="0" w:space="0" w:color="auto"/>
                                <w:right w:val="none" w:sz="0" w:space="0" w:color="auto"/>
                              </w:divBdr>
                              <w:divsChild>
                                <w:div w:id="1813207745">
                                  <w:marLeft w:val="0"/>
                                  <w:marRight w:val="0"/>
                                  <w:marTop w:val="0"/>
                                  <w:marBottom w:val="0"/>
                                  <w:divBdr>
                                    <w:top w:val="none" w:sz="0" w:space="0" w:color="auto"/>
                                    <w:left w:val="none" w:sz="0" w:space="0" w:color="auto"/>
                                    <w:bottom w:val="none" w:sz="0" w:space="0" w:color="auto"/>
                                    <w:right w:val="none" w:sz="0" w:space="0" w:color="auto"/>
                                  </w:divBdr>
                                </w:div>
                                <w:div w:id="1363557393">
                                  <w:marLeft w:val="0"/>
                                  <w:marRight w:val="0"/>
                                  <w:marTop w:val="0"/>
                                  <w:marBottom w:val="150"/>
                                  <w:divBdr>
                                    <w:top w:val="none" w:sz="0" w:space="0" w:color="auto"/>
                                    <w:left w:val="none" w:sz="0" w:space="0" w:color="auto"/>
                                    <w:bottom w:val="none" w:sz="0" w:space="0" w:color="auto"/>
                                    <w:right w:val="none" w:sz="0" w:space="0" w:color="auto"/>
                                  </w:divBdr>
                                </w:div>
                                <w:div w:id="1813399916">
                                  <w:marLeft w:val="0"/>
                                  <w:marRight w:val="0"/>
                                  <w:marTop w:val="0"/>
                                  <w:marBottom w:val="0"/>
                                  <w:divBdr>
                                    <w:top w:val="none" w:sz="0" w:space="0" w:color="auto"/>
                                    <w:left w:val="none" w:sz="0" w:space="0" w:color="auto"/>
                                    <w:bottom w:val="none" w:sz="0" w:space="0" w:color="auto"/>
                                    <w:right w:val="none" w:sz="0" w:space="0" w:color="auto"/>
                                  </w:divBdr>
                                </w:div>
                                <w:div w:id="1494640610">
                                  <w:marLeft w:val="0"/>
                                  <w:marRight w:val="0"/>
                                  <w:marTop w:val="0"/>
                                  <w:marBottom w:val="150"/>
                                  <w:divBdr>
                                    <w:top w:val="none" w:sz="0" w:space="0" w:color="auto"/>
                                    <w:left w:val="none" w:sz="0" w:space="0" w:color="auto"/>
                                    <w:bottom w:val="none" w:sz="0" w:space="0" w:color="auto"/>
                                    <w:right w:val="none" w:sz="0" w:space="0" w:color="auto"/>
                                  </w:divBdr>
                                </w:div>
                                <w:div w:id="175631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tahitiheritage.pf/ile-raiate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ahitiheritage.pf/ile-raiatea/" TargetMode="External"/><Relationship Id="rId17" Type="http://schemas.openxmlformats.org/officeDocument/2006/relationships/hyperlink" Target="https://www.tahitiheritage.pf/ile-meetia-mehetia/" TargetMode="External"/><Relationship Id="rId2" Type="http://schemas.openxmlformats.org/officeDocument/2006/relationships/customXml" Target="../customXml/item2.xml"/><Relationship Id="rId16" Type="http://schemas.openxmlformats.org/officeDocument/2006/relationships/hyperlink" Target="https://www.tahitiheritage.pf/moorea-aimeho/"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ahitiheritage.pf/ile-raiatea/" TargetMode="External"/><Relationship Id="rId5" Type="http://schemas.openxmlformats.org/officeDocument/2006/relationships/styles" Target="styles.xml"/><Relationship Id="rId15" Type="http://schemas.openxmlformats.org/officeDocument/2006/relationships/hyperlink" Target="https://www.tahitiheritage.pf/orohena-la-montagne-phallique/"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control" Target="activeX/activeX1.xml"/><Relationship Id="rId14" Type="http://schemas.openxmlformats.org/officeDocument/2006/relationships/hyperlink" Target="https://www.tahitiheritage.pf/tubuai-ile-fleur-lis/"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tebookType xmlns="480563db-c18d-4607-9a4e-8f350e49cae8" xsi:nil="true"/>
    <Students xmlns="480563db-c18d-4607-9a4e-8f350e49cae8">
      <UserInfo>
        <DisplayName/>
        <AccountId xsi:nil="true"/>
        <AccountType/>
      </UserInfo>
    </Students>
    <Templates xmlns="480563db-c18d-4607-9a4e-8f350e49cae8" xsi:nil="true"/>
    <AppVersion xmlns="480563db-c18d-4607-9a4e-8f350e49cae8" xsi:nil="true"/>
    <IsNotebookLocked xmlns="480563db-c18d-4607-9a4e-8f350e49cae8" xsi:nil="true"/>
    <Teachers xmlns="480563db-c18d-4607-9a4e-8f350e49cae8">
      <UserInfo>
        <DisplayName/>
        <AccountId xsi:nil="true"/>
        <AccountType/>
      </UserInfo>
    </Teachers>
    <Student_Groups xmlns="480563db-c18d-4607-9a4e-8f350e49cae8">
      <UserInfo>
        <DisplayName/>
        <AccountId xsi:nil="true"/>
        <AccountType/>
      </UserInfo>
    </Student_Groups>
    <Self_Registration_Enabled xmlns="480563db-c18d-4607-9a4e-8f350e49cae8" xsi:nil="true"/>
    <Is_Collaboration_Space_Locked xmlns="480563db-c18d-4607-9a4e-8f350e49cae8" xsi:nil="true"/>
    <Invited_Students xmlns="480563db-c18d-4607-9a4e-8f350e49cae8" xsi:nil="true"/>
    <LMS_Mappings xmlns="480563db-c18d-4607-9a4e-8f350e49cae8" xsi:nil="true"/>
    <Math_Settings xmlns="480563db-c18d-4607-9a4e-8f350e49cae8" xsi:nil="true"/>
    <DefaultSectionNames xmlns="480563db-c18d-4607-9a4e-8f350e49cae8" xsi:nil="true"/>
    <TeamsChannelId xmlns="480563db-c18d-4607-9a4e-8f350e49cae8" xsi:nil="true"/>
    <FolderType xmlns="480563db-c18d-4607-9a4e-8f350e49cae8" xsi:nil="true"/>
    <Distribution_Groups xmlns="480563db-c18d-4607-9a4e-8f350e49cae8" xsi:nil="true"/>
    <Has_Teacher_Only_SectionGroup xmlns="480563db-c18d-4607-9a4e-8f350e49cae8" xsi:nil="true"/>
    <Invited_Teachers xmlns="480563db-c18d-4607-9a4e-8f350e49cae8" xsi:nil="true"/>
    <Owner xmlns="480563db-c18d-4607-9a4e-8f350e49cae8">
      <UserInfo>
        <DisplayName/>
        <AccountId xsi:nil="true"/>
        <AccountType/>
      </UserInfo>
    </Owner>
    <CultureName xmlns="480563db-c18d-4607-9a4e-8f350e49cae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8B2A48DD84034299E6A231CFA398E3" ma:contentTypeVersion="33" ma:contentTypeDescription="Create a new document." ma:contentTypeScope="" ma:versionID="5b62f1c3dc64aae91a8471c6f0da755a">
  <xsd:schema xmlns:xsd="http://www.w3.org/2001/XMLSchema" xmlns:xs="http://www.w3.org/2001/XMLSchema" xmlns:p="http://schemas.microsoft.com/office/2006/metadata/properties" xmlns:ns3="480563db-c18d-4607-9a4e-8f350e49cae8" xmlns:ns4="0716b7e6-9fa2-47f2-8239-4315f47f24ef" targetNamespace="http://schemas.microsoft.com/office/2006/metadata/properties" ma:root="true" ma:fieldsID="271d6fc0233b3fa0c663ce4e5eb4dbea" ns3:_="" ns4:_="">
    <xsd:import namespace="480563db-c18d-4607-9a4e-8f350e49cae8"/>
    <xsd:import namespace="0716b7e6-9fa2-47f2-8239-4315f47f24ef"/>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TeamsChannelId" minOccurs="0"/>
                <xsd:element ref="ns3:IsNotebookLocked" minOccurs="0"/>
                <xsd:element ref="ns3:Math_Settings" minOccurs="0"/>
                <xsd:element ref="ns3:Distribution_Groups" minOccurs="0"/>
                <xsd:element ref="ns3:LMS_Mappings"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0563db-c18d-4607-9a4e-8f350e49cae8"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Templates" ma:index="12" nillable="true" ma:displayName="Templates" ma:internalName="Templates">
      <xsd:simpleType>
        <xsd:restriction base="dms:Note">
          <xsd:maxLength value="255"/>
        </xsd:restriction>
      </xsd:simpleType>
    </xsd:element>
    <xsd:element name="CultureName" ma:index="13" nillable="true" ma:displayName="Culture Name" ma:internalName="CultureName">
      <xsd:simpleType>
        <xsd:restriction base="dms:Text"/>
      </xsd:simpleType>
    </xsd:element>
    <xsd:element name="AppVersion" ma:index="14" nillable="true" ma:displayName="App Version" ma:internalName="AppVersion">
      <xsd:simpleType>
        <xsd:restriction base="dms:Text"/>
      </xsd:simpleType>
    </xsd:element>
    <xsd:element name="Teachers" ma:index="1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8" nillable="true" ma:displayName="Invited Teachers" ma:internalName="Invited_Teachers">
      <xsd:simpleType>
        <xsd:restriction base="dms:Note">
          <xsd:maxLength value="255"/>
        </xsd:restriction>
      </xsd:simpleType>
    </xsd:element>
    <xsd:element name="Invited_Students" ma:index="19" nillable="true" ma:displayName="Invited Students" ma:internalName="Invited_Students">
      <xsd:simpleType>
        <xsd:restriction base="dms:Note">
          <xsd:maxLength value="255"/>
        </xsd:restriction>
      </xsd:simpleType>
    </xsd:element>
    <xsd:element name="Self_Registration_Enabled" ma:index="20" nillable="true" ma:displayName="Self Registration Enabled" ma:internalName="Self_Registration_Enabled">
      <xsd:simpleType>
        <xsd:restriction base="dms:Boolean"/>
      </xsd:simpleType>
    </xsd:element>
    <xsd:element name="Has_Teacher_Only_SectionGroup" ma:index="21" nillable="true" ma:displayName="Has Teacher Only SectionGroup" ma:internalName="Has_Teacher_Only_SectionGroup">
      <xsd:simpleType>
        <xsd:restriction base="dms:Boolean"/>
      </xsd:simpleType>
    </xsd:element>
    <xsd:element name="Is_Collaboration_Space_Locked" ma:index="22" nillable="true" ma:displayName="Is Collaboration Space Locked" ma:internalName="Is_Collaboration_Space_Locked">
      <xsd:simpleType>
        <xsd:restriction base="dms:Boolean"/>
      </xsd:simple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DateTaken" ma:index="28" nillable="true" ma:displayName="MediaServiceDateTaken" ma:hidden="true" ma:internalName="MediaServiceDateTaken" ma:readOnly="true">
      <xsd:simpleType>
        <xsd:restriction base="dms:Text"/>
      </xsd:simpleType>
    </xsd:element>
    <xsd:element name="TeamsChannelId" ma:index="29" nillable="true" ma:displayName="Teams Channel Id" ma:internalName="TeamsChannelId">
      <xsd:simpleType>
        <xsd:restriction base="dms:Text"/>
      </xsd:simpleType>
    </xsd:element>
    <xsd:element name="IsNotebookLocked" ma:index="30" nillable="true" ma:displayName="Is Notebook Locked" ma:internalName="IsNotebookLocked">
      <xsd:simpleType>
        <xsd:restriction base="dms:Boolean"/>
      </xsd:simpleType>
    </xsd:element>
    <xsd:element name="Math_Settings" ma:index="31" nillable="true" ma:displayName="Math Settings" ma:internalName="Math_Settings">
      <xsd:simpleType>
        <xsd:restriction base="dms:Text"/>
      </xsd:simpleType>
    </xsd:element>
    <xsd:element name="Distribution_Groups" ma:index="32" nillable="true" ma:displayName="Distribution Groups" ma:internalName="Distribution_Groups">
      <xsd:simpleType>
        <xsd:restriction base="dms:Note">
          <xsd:maxLength value="255"/>
        </xsd:restriction>
      </xsd:simpleType>
    </xsd:element>
    <xsd:element name="LMS_Mappings" ma:index="33" nillable="true" ma:displayName="LMS Mappings" ma:internalName="LMS_Mappings">
      <xsd:simpleType>
        <xsd:restriction base="dms:Note">
          <xsd:maxLength value="255"/>
        </xsd:restriction>
      </xsd:simpleType>
    </xsd:element>
    <xsd:element name="MediaServiceAutoTags" ma:index="34" nillable="true" ma:displayName="Tags" ma:internalName="MediaServiceAutoTags"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16b7e6-9fa2-47f2-8239-4315f47f24ef" elementFormDefault="qualified">
    <xsd:import namespace="http://schemas.microsoft.com/office/2006/documentManagement/types"/>
    <xsd:import namespace="http://schemas.microsoft.com/office/infopath/2007/PartnerControls"/>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description="" ma:internalName="SharedWithDetails" ma:readOnly="true">
      <xsd:simpleType>
        <xsd:restriction base="dms:Note">
          <xsd:maxLength value="255"/>
        </xsd:restriction>
      </xsd:simpleType>
    </xsd:element>
    <xsd:element name="SharingHintHash" ma:index="2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348311-B83A-4AF5-B4D3-54D39F4E5FEA}">
  <ds:schemaRefs>
    <ds:schemaRef ds:uri="http://schemas.microsoft.com/office/2006/metadata/properties"/>
    <ds:schemaRef ds:uri="http://schemas.microsoft.com/office/infopath/2007/PartnerControls"/>
    <ds:schemaRef ds:uri="480563db-c18d-4607-9a4e-8f350e49cae8"/>
  </ds:schemaRefs>
</ds:datastoreItem>
</file>

<file path=customXml/itemProps2.xml><?xml version="1.0" encoding="utf-8"?>
<ds:datastoreItem xmlns:ds="http://schemas.openxmlformats.org/officeDocument/2006/customXml" ds:itemID="{3CE8C595-520F-47A0-A848-14A34B0FE61D}">
  <ds:schemaRefs>
    <ds:schemaRef ds:uri="http://schemas.microsoft.com/sharepoint/v3/contenttype/forms"/>
  </ds:schemaRefs>
</ds:datastoreItem>
</file>

<file path=customXml/itemProps3.xml><?xml version="1.0" encoding="utf-8"?>
<ds:datastoreItem xmlns:ds="http://schemas.openxmlformats.org/officeDocument/2006/customXml" ds:itemID="{3920F37D-6E37-4E2C-A771-B6E79111B2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0563db-c18d-4607-9a4e-8f350e49cae8"/>
    <ds:schemaRef ds:uri="0716b7e6-9fa2-47f2-8239-4315f47f24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635</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Kadhim, Nadia</dc:creator>
  <cp:keywords/>
  <dc:description/>
  <cp:lastModifiedBy>Poudre, Pierre-Henri</cp:lastModifiedBy>
  <cp:revision>3</cp:revision>
  <dcterms:created xsi:type="dcterms:W3CDTF">2020-04-19T20:36:00Z</dcterms:created>
  <dcterms:modified xsi:type="dcterms:W3CDTF">2020-05-25T16:25:00Z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0x010100598B2A48DD84034299E6A231CFA398E3</vt:lpwstr>
  </property>
</Properties>
</file>